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3B2F722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60C2C">
        <w:rPr>
          <w:rFonts w:cs="Arial"/>
          <w:b/>
          <w:bCs/>
          <w:color w:val="000000" w:themeColor="text1"/>
          <w:sz w:val="22"/>
          <w:szCs w:val="22"/>
        </w:rPr>
        <w:t>07</w:t>
      </w:r>
      <w:r w:rsidR="00385EF6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252928E2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 xml:space="preserve">Dispõe sobre Concessão de Diárias para cobertura de </w:t>
      </w:r>
      <w:r w:rsidR="00AE5F52">
        <w:rPr>
          <w:rFonts w:cs="Arial"/>
          <w:bCs/>
          <w:i/>
          <w:sz w:val="22"/>
          <w:szCs w:val="22"/>
        </w:rPr>
        <w:t xml:space="preserve">Coordenador </w:t>
      </w:r>
      <w:r w:rsidR="00385EF6">
        <w:rPr>
          <w:rFonts w:cs="Arial"/>
          <w:bCs/>
          <w:i/>
          <w:sz w:val="22"/>
          <w:szCs w:val="22"/>
        </w:rPr>
        <w:t>de VSA: Thiago Pinto de Abreu</w:t>
      </w:r>
      <w:r w:rsidRPr="008D148A">
        <w:rPr>
          <w:rFonts w:cs="Arial"/>
          <w:bCs/>
          <w:i/>
          <w:sz w:val="22"/>
          <w:szCs w:val="22"/>
        </w:rPr>
        <w:t xml:space="preserve"> 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5B604CF7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385EF6">
        <w:rPr>
          <w:rFonts w:cs="Arial"/>
          <w:color w:val="000000" w:themeColor="text1"/>
          <w:sz w:val="22"/>
          <w:szCs w:val="22"/>
        </w:rPr>
        <w:t xml:space="preserve">2.000,00 (Dois mil </w:t>
      </w:r>
      <w:proofErr w:type="gramStart"/>
      <w:r w:rsidR="00385EF6">
        <w:rPr>
          <w:rFonts w:cs="Arial"/>
          <w:color w:val="000000" w:themeColor="text1"/>
          <w:sz w:val="22"/>
          <w:szCs w:val="22"/>
        </w:rPr>
        <w:t>reais)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385EF6">
        <w:rPr>
          <w:rFonts w:eastAsia="Arial Unicode MS" w:cs="Arial"/>
          <w:color w:val="000000" w:themeColor="text1"/>
          <w:sz w:val="22"/>
          <w:szCs w:val="22"/>
        </w:rPr>
        <w:t xml:space="preserve"> (</w:t>
      </w:r>
      <w:proofErr w:type="gramEnd"/>
      <w:r w:rsidR="00385EF6">
        <w:rPr>
          <w:rFonts w:eastAsia="Arial Unicode MS" w:cs="Arial"/>
          <w:color w:val="000000" w:themeColor="text1"/>
          <w:sz w:val="22"/>
          <w:szCs w:val="22"/>
        </w:rPr>
        <w:t xml:space="preserve"> 04 diárias de 500,00 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>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385EF6">
        <w:rPr>
          <w:rFonts w:cs="Arial"/>
          <w:b/>
          <w:bCs/>
          <w:color w:val="000000" w:themeColor="text1"/>
          <w:sz w:val="22"/>
          <w:szCs w:val="22"/>
        </w:rPr>
        <w:t>Thiago Pinto de Abreu</w:t>
      </w:r>
      <w:r w:rsidR="00E355CC">
        <w:rPr>
          <w:rFonts w:cs="Arial"/>
          <w:b/>
          <w:color w:val="000000" w:themeColor="text1"/>
          <w:sz w:val="22"/>
          <w:szCs w:val="22"/>
        </w:rPr>
        <w:t xml:space="preserve">,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060C2C">
        <w:rPr>
          <w:rFonts w:cs="Arial"/>
          <w:sz w:val="22"/>
          <w:szCs w:val="22"/>
        </w:rPr>
        <w:t xml:space="preserve"> </w:t>
      </w:r>
      <w:r w:rsidR="005C4BA5">
        <w:rPr>
          <w:rFonts w:ascii="Times New Roman" w:hAnsi="Times New Roman"/>
          <w:b/>
          <w:bCs/>
          <w:sz w:val="24"/>
        </w:rPr>
        <w:t>***</w:t>
      </w:r>
      <w:r w:rsidR="00385EF6">
        <w:rPr>
          <w:rFonts w:ascii="Times New Roman" w:hAnsi="Times New Roman"/>
          <w:b/>
          <w:bCs/>
          <w:sz w:val="24"/>
        </w:rPr>
        <w:t>.018.323-</w:t>
      </w:r>
      <w:r w:rsidR="005C4BA5">
        <w:rPr>
          <w:rFonts w:ascii="Times New Roman" w:hAnsi="Times New Roman"/>
          <w:b/>
          <w:bCs/>
          <w:sz w:val="24"/>
        </w:rPr>
        <w:t>**</w:t>
      </w:r>
      <w:r w:rsidR="00AE5F52">
        <w:rPr>
          <w:rFonts w:ascii="Times New Roman" w:hAnsi="Times New Roman"/>
          <w:b/>
          <w:bCs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0E2F7083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 xml:space="preserve">idade de </w:t>
      </w:r>
      <w:r w:rsidR="00385EF6">
        <w:rPr>
          <w:rFonts w:cs="Arial"/>
          <w:sz w:val="22"/>
          <w:szCs w:val="22"/>
        </w:rPr>
        <w:t>participar do Seminário da rede de Laboratórios do Maranhão no período de 20 a 23 de maio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5DA9CA9F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60C2C">
        <w:rPr>
          <w:rFonts w:cs="Arial"/>
          <w:color w:val="000000" w:themeColor="text1"/>
          <w:sz w:val="22"/>
          <w:szCs w:val="22"/>
        </w:rPr>
        <w:t>1</w:t>
      </w:r>
      <w:r w:rsidR="00385EF6">
        <w:rPr>
          <w:rFonts w:cs="Arial"/>
          <w:color w:val="000000" w:themeColor="text1"/>
          <w:sz w:val="22"/>
          <w:szCs w:val="22"/>
        </w:rPr>
        <w:t>9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60C2C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AA37" w14:textId="77777777" w:rsidR="00D67FCA" w:rsidRDefault="00D67FCA">
      <w:r>
        <w:separator/>
      </w:r>
    </w:p>
  </w:endnote>
  <w:endnote w:type="continuationSeparator" w:id="0">
    <w:p w14:paraId="15E69D69" w14:textId="77777777" w:rsidR="00D67FCA" w:rsidRDefault="00D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0F01" w14:textId="77777777" w:rsidR="00D67FCA" w:rsidRDefault="00D67FCA">
      <w:r>
        <w:separator/>
      </w:r>
    </w:p>
  </w:footnote>
  <w:footnote w:type="continuationSeparator" w:id="0">
    <w:p w14:paraId="119A5A41" w14:textId="77777777" w:rsidR="00D67FCA" w:rsidRDefault="00D6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0C2C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85EF6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4BA5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9F6403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140</cp:revision>
  <cp:lastPrinted>2026-05-19T13:59:00Z</cp:lastPrinted>
  <dcterms:created xsi:type="dcterms:W3CDTF">2022-03-02T17:55:00Z</dcterms:created>
  <dcterms:modified xsi:type="dcterms:W3CDTF">2026-06-16T11:20:00Z</dcterms:modified>
</cp:coreProperties>
</file>