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A1E7BC8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D07CF3">
        <w:rPr>
          <w:rFonts w:cs="Arial"/>
          <w:b/>
          <w:bCs/>
          <w:color w:val="000000" w:themeColor="text1"/>
          <w:sz w:val="22"/>
          <w:szCs w:val="22"/>
        </w:rPr>
        <w:t>12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76873790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o </w:t>
      </w:r>
      <w:r w:rsidR="005D7858">
        <w:rPr>
          <w:rFonts w:cs="Arial"/>
          <w:bCs/>
          <w:i/>
          <w:sz w:val="22"/>
          <w:szCs w:val="22"/>
        </w:rPr>
        <w:t>Coordenador da APS</w:t>
      </w:r>
      <w:r w:rsidR="007969CA" w:rsidRPr="00C22B63">
        <w:rPr>
          <w:rFonts w:cs="Arial"/>
          <w:bCs/>
          <w:i/>
          <w:sz w:val="22"/>
          <w:szCs w:val="22"/>
        </w:rPr>
        <w:t xml:space="preserve">: </w:t>
      </w:r>
      <w:proofErr w:type="spellStart"/>
      <w:r w:rsidR="005D7858">
        <w:rPr>
          <w:rFonts w:cs="Arial"/>
          <w:bCs/>
          <w:i/>
          <w:sz w:val="22"/>
          <w:szCs w:val="22"/>
        </w:rPr>
        <w:t>Nilsomar</w:t>
      </w:r>
      <w:proofErr w:type="spellEnd"/>
      <w:r w:rsidR="005D7858">
        <w:rPr>
          <w:rFonts w:cs="Arial"/>
          <w:bCs/>
          <w:i/>
          <w:sz w:val="22"/>
          <w:szCs w:val="22"/>
        </w:rPr>
        <w:t xml:space="preserve"> Mesquita Lima Rocha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3F2C21BA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D07CF3">
        <w:rPr>
          <w:rFonts w:cs="Arial"/>
          <w:color w:val="000000" w:themeColor="text1"/>
          <w:sz w:val="22"/>
          <w:szCs w:val="22"/>
        </w:rPr>
        <w:t>1.000,00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D07CF3">
        <w:rPr>
          <w:rFonts w:cs="Arial"/>
          <w:color w:val="000000" w:themeColor="text1"/>
          <w:sz w:val="22"/>
          <w:szCs w:val="22"/>
        </w:rPr>
        <w:t>Mil</w:t>
      </w:r>
      <w:r w:rsidR="0030021E">
        <w:rPr>
          <w:rFonts w:cs="Arial"/>
          <w:color w:val="000000" w:themeColor="text1"/>
          <w:sz w:val="22"/>
          <w:szCs w:val="22"/>
        </w:rPr>
        <w:t xml:space="preserve">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D07CF3">
        <w:rPr>
          <w:rFonts w:eastAsia="Arial Unicode MS" w:cs="Arial"/>
          <w:color w:val="000000" w:themeColor="text1"/>
          <w:sz w:val="22"/>
          <w:szCs w:val="22"/>
        </w:rPr>
        <w:t>2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D07CF3">
        <w:rPr>
          <w:rFonts w:eastAsia="Arial Unicode MS" w:cs="Arial"/>
          <w:color w:val="000000" w:themeColor="text1"/>
          <w:sz w:val="22"/>
          <w:szCs w:val="22"/>
        </w:rPr>
        <w:t>5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C22B63" w:rsidRPr="00C22B63">
        <w:rPr>
          <w:rFonts w:cs="Arial"/>
          <w:color w:val="000000" w:themeColor="text1"/>
          <w:sz w:val="22"/>
          <w:szCs w:val="22"/>
        </w:rPr>
        <w:t>do servidor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5D7858" w:rsidRPr="005D7858">
        <w:rPr>
          <w:rFonts w:cs="Arial"/>
          <w:b/>
          <w:iCs/>
          <w:sz w:val="22"/>
          <w:szCs w:val="22"/>
        </w:rPr>
        <w:t>Nilsomar</w:t>
      </w:r>
      <w:proofErr w:type="spellEnd"/>
      <w:r w:rsidR="005D7858" w:rsidRPr="005D7858">
        <w:rPr>
          <w:rFonts w:cs="Arial"/>
          <w:b/>
          <w:iCs/>
          <w:sz w:val="22"/>
          <w:szCs w:val="22"/>
        </w:rPr>
        <w:t xml:space="preserve"> Mesquita Lima</w:t>
      </w:r>
      <w:r w:rsidR="005D7858">
        <w:rPr>
          <w:rFonts w:cs="Arial"/>
          <w:bCs/>
          <w:i/>
          <w:sz w:val="22"/>
          <w:szCs w:val="22"/>
        </w:rPr>
        <w:t xml:space="preserve"> </w:t>
      </w:r>
      <w:r w:rsidR="005D7858" w:rsidRPr="00D07CF3">
        <w:rPr>
          <w:rFonts w:cs="Arial"/>
          <w:b/>
          <w:iCs/>
          <w:sz w:val="22"/>
          <w:szCs w:val="22"/>
        </w:rPr>
        <w:t>Rocha</w:t>
      </w:r>
      <w:r w:rsidR="005D7858" w:rsidRPr="00D07CF3">
        <w:rPr>
          <w:rFonts w:cs="Arial"/>
          <w:i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 do CPF:</w:t>
      </w:r>
      <w:r w:rsidR="003C6DC8">
        <w:rPr>
          <w:rFonts w:cs="Arial"/>
          <w:b/>
          <w:bCs/>
          <w:sz w:val="22"/>
          <w:szCs w:val="22"/>
        </w:rPr>
        <w:t>***</w:t>
      </w:r>
      <w:r w:rsidR="0030021E">
        <w:rPr>
          <w:rFonts w:cs="Arial"/>
          <w:b/>
          <w:bCs/>
          <w:sz w:val="22"/>
          <w:szCs w:val="22"/>
        </w:rPr>
        <w:t>.</w:t>
      </w:r>
      <w:r w:rsidR="005D7858">
        <w:rPr>
          <w:rFonts w:cs="Arial"/>
          <w:b/>
          <w:bCs/>
          <w:sz w:val="22"/>
          <w:szCs w:val="22"/>
        </w:rPr>
        <w:t>174</w:t>
      </w:r>
      <w:r w:rsidR="0030021E">
        <w:rPr>
          <w:rFonts w:cs="Arial"/>
          <w:b/>
          <w:bCs/>
          <w:sz w:val="22"/>
          <w:szCs w:val="22"/>
        </w:rPr>
        <w:t>.</w:t>
      </w:r>
      <w:r w:rsidR="005D7858">
        <w:rPr>
          <w:rFonts w:cs="Arial"/>
          <w:b/>
          <w:bCs/>
          <w:sz w:val="22"/>
          <w:szCs w:val="22"/>
        </w:rPr>
        <w:t>053-</w:t>
      </w:r>
      <w:r w:rsidR="003C6DC8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D7858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2944C9CB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3C6DC8">
        <w:rPr>
          <w:rFonts w:cs="Arial"/>
          <w:sz w:val="22"/>
          <w:szCs w:val="22"/>
        </w:rPr>
        <w:t xml:space="preserve">São </w:t>
      </w:r>
      <w:proofErr w:type="spellStart"/>
      <w:r w:rsidR="003C6DC8">
        <w:rPr>
          <w:rFonts w:cs="Arial"/>
          <w:sz w:val="22"/>
          <w:szCs w:val="22"/>
        </w:rPr>
        <w:t>Luis</w:t>
      </w:r>
      <w:proofErr w:type="spellEnd"/>
      <w:r w:rsidR="0030021E">
        <w:rPr>
          <w:rFonts w:cs="Arial"/>
          <w:sz w:val="22"/>
          <w:szCs w:val="22"/>
        </w:rPr>
        <w:t xml:space="preserve"> </w:t>
      </w:r>
      <w:r w:rsidR="003C6DC8">
        <w:rPr>
          <w:rFonts w:cs="Arial"/>
          <w:sz w:val="22"/>
          <w:szCs w:val="22"/>
        </w:rPr>
        <w:t xml:space="preserve">-MA </w:t>
      </w:r>
      <w:r w:rsidR="0030021E">
        <w:rPr>
          <w:rFonts w:cs="Arial"/>
          <w:sz w:val="22"/>
          <w:szCs w:val="22"/>
        </w:rPr>
        <w:t xml:space="preserve">participar </w:t>
      </w:r>
      <w:r w:rsidR="00D07CF3">
        <w:rPr>
          <w:rFonts w:cs="Arial"/>
          <w:sz w:val="22"/>
          <w:szCs w:val="22"/>
        </w:rPr>
        <w:t>do III Seminário Estadual de Segurança do Paciente, resolver pendencias na Superintendência da Atenção Primária /SES no período de 01 a 02 de julho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3C091CAB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D07CF3">
        <w:rPr>
          <w:rFonts w:cs="Arial"/>
          <w:sz w:val="22"/>
          <w:szCs w:val="22"/>
        </w:rPr>
        <w:t>Saúde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533EC71D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D07CF3">
        <w:rPr>
          <w:rFonts w:cs="Arial"/>
          <w:color w:val="000000" w:themeColor="text1"/>
          <w:sz w:val="22"/>
          <w:szCs w:val="22"/>
        </w:rPr>
        <w:t>30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30021E">
        <w:rPr>
          <w:rFonts w:cs="Arial"/>
          <w:color w:val="000000" w:themeColor="text1"/>
          <w:sz w:val="22"/>
          <w:szCs w:val="22"/>
        </w:rPr>
        <w:t>JUNHO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C6DC8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143</cp:revision>
  <cp:lastPrinted>2026-06-30T11:13:00Z</cp:lastPrinted>
  <dcterms:created xsi:type="dcterms:W3CDTF">2022-03-02T17:55:00Z</dcterms:created>
  <dcterms:modified xsi:type="dcterms:W3CDTF">2026-07-09T12:21:00Z</dcterms:modified>
</cp:coreProperties>
</file>